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6D997" w14:textId="77777777" w:rsidR="004A367F" w:rsidRPr="007923E6" w:rsidRDefault="004A367F" w:rsidP="004A367F">
      <w:pPr>
        <w:pBdr>
          <w:top w:val="single" w:sz="48" w:space="1" w:color="83CAEB" w:themeColor="accent1" w:themeTint="66"/>
        </w:pBd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59055B22" w14:textId="2738558D" w:rsidR="0096783E" w:rsidRPr="007923E6" w:rsidRDefault="0096783E" w:rsidP="004A367F">
      <w:pPr>
        <w:pBdr>
          <w:top w:val="single" w:sz="48" w:space="1" w:color="83CAEB" w:themeColor="accent1" w:themeTint="66"/>
        </w:pBd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7923E6">
        <w:rPr>
          <w:rFonts w:ascii="Times New Roman" w:hAnsi="Times New Roman" w:cs="Times New Roman"/>
          <w:noProof/>
          <w:color w:val="FF0000"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4399D0" wp14:editId="14DE14C3">
                <wp:simplePos x="0" y="0"/>
                <wp:positionH relativeFrom="column">
                  <wp:posOffset>5295265</wp:posOffset>
                </wp:positionH>
                <wp:positionV relativeFrom="paragraph">
                  <wp:posOffset>228600</wp:posOffset>
                </wp:positionV>
                <wp:extent cx="525780" cy="777240"/>
                <wp:effectExtent l="19050" t="0" r="26670" b="41910"/>
                <wp:wrapNone/>
                <wp:docPr id="1158703515" name="Šipka: dolů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7772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5CFA88C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: dolů 6" o:spid="_x0000_s1026" type="#_x0000_t67" style="position:absolute;margin-left:416.95pt;margin-top:18pt;width:41.4pt;height:6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" adj="14294" fillcolor="#156082 [3204]" strokecolor="#030e13 [484]" strokeweight="1.5pt"/>
            </w:pict>
          </mc:Fallback>
        </mc:AlternateContent>
      </w:r>
      <w:r w:rsidRPr="007923E6">
        <w:rPr>
          <w:rFonts w:ascii="Times New Roman" w:hAnsi="Times New Roman" w:cs="Times New Roman"/>
          <w:noProof/>
          <w:color w:val="FF0000"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70899E" wp14:editId="2F24FFE3">
                <wp:simplePos x="0" y="0"/>
                <wp:positionH relativeFrom="column">
                  <wp:posOffset>-15875</wp:posOffset>
                </wp:positionH>
                <wp:positionV relativeFrom="paragraph">
                  <wp:posOffset>175260</wp:posOffset>
                </wp:positionV>
                <wp:extent cx="502920" cy="777240"/>
                <wp:effectExtent l="19050" t="0" r="11430" b="41910"/>
                <wp:wrapNone/>
                <wp:docPr id="1763195336" name="Šipka: dolů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7772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E6D541B" id="Šipka: dolů 5" o:spid="_x0000_s1026" type="#_x0000_t67" style="position:absolute;margin-left:-1.25pt;margin-top:13.8pt;width:39.6pt;height:6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" adj="14612" fillcolor="#156082 [3204]" strokecolor="#030e13 [484]" strokeweight="1.5pt"/>
            </w:pict>
          </mc:Fallback>
        </mc:AlternateContent>
      </w:r>
      <w:r w:rsidRPr="007923E6">
        <w:rPr>
          <w:rFonts w:ascii="Times New Roman" w:hAnsi="Times New Roman" w:cs="Times New Roman"/>
          <w:b/>
          <w:bCs/>
          <w:color w:val="FF0000"/>
          <w:sz w:val="36"/>
          <w:szCs w:val="36"/>
        </w:rPr>
        <w:t>Důležité informace pro rodiče</w:t>
      </w:r>
    </w:p>
    <w:p w14:paraId="3D85FF51" w14:textId="587CC5A3" w:rsidR="0096783E" w:rsidRPr="00265F1C" w:rsidRDefault="001D0CD3" w:rsidP="004A367F">
      <w:pPr>
        <w:pBdr>
          <w:top w:val="single" w:sz="48" w:space="1" w:color="83CAEB" w:themeColor="accent1" w:themeTint="66"/>
        </w:pBd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š</w:t>
      </w:r>
      <w:r w:rsidR="0096783E" w:rsidRPr="00265F1C">
        <w:rPr>
          <w:rFonts w:ascii="Times New Roman" w:hAnsi="Times New Roman" w:cs="Times New Roman"/>
          <w:b/>
          <w:bCs/>
          <w:color w:val="FF0000"/>
          <w:sz w:val="28"/>
          <w:szCs w:val="28"/>
        </w:rPr>
        <w:t>kolné 2025/2026</w:t>
      </w:r>
    </w:p>
    <w:p w14:paraId="58A0A9B4" w14:textId="77777777" w:rsidR="0096783E" w:rsidRPr="0096783E" w:rsidRDefault="0096783E" w:rsidP="004A367F">
      <w:pPr>
        <w:pBdr>
          <w:top w:val="single" w:sz="48" w:space="1" w:color="83CAEB" w:themeColor="accent1" w:themeTint="66"/>
        </w:pBdr>
        <w:jc w:val="center"/>
        <w:rPr>
          <w:rFonts w:ascii="Times New Roman" w:hAnsi="Times New Roman" w:cs="Times New Roman"/>
        </w:rPr>
      </w:pPr>
    </w:p>
    <w:p w14:paraId="5160CBAC" w14:textId="77777777" w:rsidR="0019034C" w:rsidRDefault="0019034C" w:rsidP="0096783E">
      <w:pPr>
        <w:rPr>
          <w:rFonts w:ascii="Times New Roman" w:hAnsi="Times New Roman" w:cs="Times New Roman"/>
          <w:b/>
          <w:bCs/>
        </w:rPr>
      </w:pPr>
    </w:p>
    <w:p w14:paraId="269B5215" w14:textId="2A712337" w:rsidR="0096783E" w:rsidRPr="0019034C" w:rsidRDefault="0096783E" w:rsidP="00413739">
      <w:pPr>
        <w:jc w:val="both"/>
        <w:rPr>
          <w:rFonts w:ascii="Times New Roman" w:hAnsi="Times New Roman" w:cs="Times New Roman"/>
          <w:b/>
          <w:bCs/>
        </w:rPr>
      </w:pPr>
      <w:r w:rsidRPr="0096783E">
        <w:rPr>
          <w:rFonts w:ascii="Times New Roman" w:hAnsi="Times New Roman" w:cs="Times New Roman"/>
          <w:b/>
          <w:bCs/>
        </w:rPr>
        <w:t>Od nového školního roku 2024-2025 přin</w:t>
      </w:r>
      <w:r w:rsidR="00F1678C" w:rsidRPr="0019034C">
        <w:rPr>
          <w:rFonts w:ascii="Times New Roman" w:hAnsi="Times New Roman" w:cs="Times New Roman"/>
          <w:b/>
          <w:bCs/>
        </w:rPr>
        <w:t>esla</w:t>
      </w:r>
      <w:r w:rsidRPr="0096783E">
        <w:rPr>
          <w:rFonts w:ascii="Times New Roman" w:hAnsi="Times New Roman" w:cs="Times New Roman"/>
          <w:b/>
          <w:bCs/>
        </w:rPr>
        <w:t xml:space="preserve"> </w:t>
      </w:r>
      <w:hyperlink r:id="rId5" w:tgtFrame="_blank" w:history="1">
        <w:r w:rsidRPr="0096783E">
          <w:rPr>
            <w:rStyle w:val="Hypertextovodkaz"/>
            <w:rFonts w:ascii="Times New Roman" w:hAnsi="Times New Roman" w:cs="Times New Roman"/>
            <w:b/>
            <w:bCs/>
          </w:rPr>
          <w:t>novela</w:t>
        </w:r>
      </w:hyperlink>
      <w:r w:rsidRPr="0096783E">
        <w:rPr>
          <w:rFonts w:ascii="Times New Roman" w:hAnsi="Times New Roman" w:cs="Times New Roman"/>
          <w:b/>
          <w:bCs/>
        </w:rPr>
        <w:t> vyhlášky o předškolním a zájmovém vzdělávání změnu v oblasti poplatku za školku takzvané školkovné.</w:t>
      </w:r>
    </w:p>
    <w:p w14:paraId="7728F463" w14:textId="4062DA7E" w:rsidR="00F1678C" w:rsidRPr="0096783E" w:rsidRDefault="00F1678C" w:rsidP="00413739">
      <w:pPr>
        <w:jc w:val="both"/>
        <w:rPr>
          <w:rFonts w:ascii="Times New Roman" w:hAnsi="Times New Roman" w:cs="Times New Roman"/>
          <w:b/>
          <w:bCs/>
        </w:rPr>
      </w:pPr>
      <w:r w:rsidRPr="0019034C">
        <w:rPr>
          <w:rFonts w:ascii="Times New Roman" w:hAnsi="Times New Roman" w:cs="Times New Roman"/>
          <w:b/>
          <w:bCs/>
        </w:rPr>
        <w:t>Stále platí:</w:t>
      </w:r>
    </w:p>
    <w:p w14:paraId="7620F679" w14:textId="2BBA7739" w:rsidR="0096783E" w:rsidRPr="0096783E" w:rsidRDefault="0096783E" w:rsidP="00413739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9034C">
        <w:rPr>
          <w:rFonts w:ascii="Times New Roman" w:hAnsi="Times New Roman" w:cs="Times New Roman"/>
        </w:rPr>
        <w:t xml:space="preserve">Sleva na dani pro rodiče za umístění dítěte v mateřské škole </w:t>
      </w:r>
      <w:r w:rsidR="00F1678C" w:rsidRPr="0019034C">
        <w:rPr>
          <w:rFonts w:ascii="Times New Roman" w:hAnsi="Times New Roman" w:cs="Times New Roman"/>
        </w:rPr>
        <w:t xml:space="preserve">v ročním zúčtováním </w:t>
      </w:r>
      <w:r w:rsidRPr="0019034C">
        <w:rPr>
          <w:rFonts w:ascii="Times New Roman" w:hAnsi="Times New Roman" w:cs="Times New Roman"/>
        </w:rPr>
        <w:t>se již neuplatňuje</w:t>
      </w:r>
      <w:r w:rsidR="00F1678C" w:rsidRPr="0019034C">
        <w:rPr>
          <w:rFonts w:ascii="Times New Roman" w:hAnsi="Times New Roman" w:cs="Times New Roman"/>
        </w:rPr>
        <w:t xml:space="preserve"> </w:t>
      </w:r>
    </w:p>
    <w:p w14:paraId="699C82B4" w14:textId="367344E1" w:rsidR="0096783E" w:rsidRPr="0096783E" w:rsidRDefault="00F1678C" w:rsidP="00413739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9034C">
        <w:rPr>
          <w:rFonts w:ascii="Times New Roman" w:hAnsi="Times New Roman" w:cs="Times New Roman"/>
        </w:rPr>
        <w:t>O</w:t>
      </w:r>
      <w:r w:rsidR="0096783E" w:rsidRPr="0096783E">
        <w:rPr>
          <w:rFonts w:ascii="Times New Roman" w:hAnsi="Times New Roman" w:cs="Times New Roman"/>
        </w:rPr>
        <w:t xml:space="preserve"> výši školkovného v mateřských školách zřizovaných obcí, krajem nebo státem </w:t>
      </w:r>
      <w:r w:rsidR="0096783E" w:rsidRPr="0096783E">
        <w:rPr>
          <w:rFonts w:ascii="Times New Roman" w:hAnsi="Times New Roman" w:cs="Times New Roman"/>
          <w:b/>
          <w:bCs/>
        </w:rPr>
        <w:t>rozhoduje zřizovatel – MmOl</w:t>
      </w:r>
      <w:r w:rsidR="0096783E" w:rsidRPr="0096783E">
        <w:rPr>
          <w:rFonts w:ascii="Times New Roman" w:hAnsi="Times New Roman" w:cs="Times New Roman"/>
        </w:rPr>
        <w:t>, nikoliv ředitel školy.</w:t>
      </w:r>
    </w:p>
    <w:p w14:paraId="5D476238" w14:textId="59C1E8AB" w:rsidR="0096783E" w:rsidRPr="00265F1C" w:rsidRDefault="00F1678C" w:rsidP="00413739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265F1C">
        <w:rPr>
          <w:rFonts w:ascii="Times New Roman" w:hAnsi="Times New Roman" w:cs="Times New Roman"/>
          <w:b/>
          <w:bCs/>
        </w:rPr>
        <w:t>Osvobození od školkovného pro rodiny pobírající přídavek na dítě. T</w:t>
      </w:r>
      <w:r w:rsidR="0096783E" w:rsidRPr="00265F1C">
        <w:rPr>
          <w:rFonts w:ascii="Times New Roman" w:hAnsi="Times New Roman" w:cs="Times New Roman"/>
          <w:b/>
          <w:bCs/>
        </w:rPr>
        <w:t>uto skutečnost prokáže zákonný zástupce</w:t>
      </w:r>
      <w:r w:rsidRPr="00265F1C">
        <w:rPr>
          <w:rFonts w:ascii="Times New Roman" w:hAnsi="Times New Roman" w:cs="Times New Roman"/>
          <w:b/>
          <w:bCs/>
        </w:rPr>
        <w:t xml:space="preserve"> doložením</w:t>
      </w:r>
      <w:r w:rsidR="0096783E" w:rsidRPr="00265F1C">
        <w:rPr>
          <w:rFonts w:ascii="Times New Roman" w:hAnsi="Times New Roman" w:cs="Times New Roman"/>
          <w:b/>
          <w:bCs/>
        </w:rPr>
        <w:t xml:space="preserve"> „Oznámením o přiznání dávky státní sociální podpory – přídavek na dítě“</w:t>
      </w:r>
      <w:r w:rsidRPr="00265F1C">
        <w:rPr>
          <w:rFonts w:ascii="Times New Roman" w:hAnsi="Times New Roman" w:cs="Times New Roman"/>
          <w:b/>
          <w:bCs/>
        </w:rPr>
        <w:t xml:space="preserve"> ředitelce školy, a to vždy v daném čtvrtletí kalendářního roku.</w:t>
      </w:r>
    </w:p>
    <w:p w14:paraId="168FD530" w14:textId="77777777" w:rsidR="0096783E" w:rsidRPr="0096783E" w:rsidRDefault="0096783E" w:rsidP="0096783E">
      <w:pPr>
        <w:rPr>
          <w:rFonts w:ascii="Times New Roman" w:hAnsi="Times New Roman" w:cs="Times New Roman"/>
        </w:rPr>
      </w:pPr>
    </w:p>
    <w:p w14:paraId="2665ADBF" w14:textId="166A26E8" w:rsidR="0096783E" w:rsidRPr="0019034C" w:rsidRDefault="0096783E" w:rsidP="0096783E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 w:rsidRPr="0096783E">
        <w:rPr>
          <w:rFonts w:ascii="Times New Roman" w:hAnsi="Times New Roman" w:cs="Times New Roman"/>
          <w:b/>
          <w:bCs/>
        </w:rPr>
        <w:t>Školné pro MŠ Herrmannova, včetně její části MŠ Baarova</w:t>
      </w:r>
      <w:r w:rsidRPr="0096783E">
        <w:rPr>
          <w:rFonts w:ascii="Times New Roman" w:hAnsi="Times New Roman" w:cs="Times New Roman"/>
        </w:rPr>
        <w:t xml:space="preserve">, </w:t>
      </w:r>
      <w:r w:rsidRPr="0019034C">
        <w:rPr>
          <w:rFonts w:ascii="Times New Roman" w:hAnsi="Times New Roman" w:cs="Times New Roman"/>
          <w:b/>
          <w:bCs/>
        </w:rPr>
        <w:t xml:space="preserve">Olomouc – Chomoutov </w:t>
      </w:r>
      <w:r w:rsidRPr="0096783E">
        <w:rPr>
          <w:rFonts w:ascii="Times New Roman" w:hAnsi="Times New Roman" w:cs="Times New Roman"/>
        </w:rPr>
        <w:t>se dle rozhodnutí zřizovatele stanovuje pro</w:t>
      </w:r>
    </w:p>
    <w:p w14:paraId="25C732AF" w14:textId="77777777" w:rsidR="0096783E" w:rsidRPr="0019034C" w:rsidRDefault="0096783E" w:rsidP="0096783E">
      <w:pPr>
        <w:pStyle w:val="Odstavecseseznamem"/>
        <w:rPr>
          <w:rFonts w:ascii="Times New Roman" w:hAnsi="Times New Roman" w:cs="Times New Roman"/>
          <w:b/>
          <w:bCs/>
        </w:rPr>
      </w:pPr>
    </w:p>
    <w:p w14:paraId="190C6024" w14:textId="77777777" w:rsidR="001D0CD3" w:rsidRDefault="001D0CD3" w:rsidP="001D0CD3">
      <w:pPr>
        <w:pBdr>
          <w:top w:val="single" w:sz="48" w:space="1" w:color="83CAEB" w:themeColor="accent1" w:themeTint="66"/>
          <w:left w:val="single" w:sz="48" w:space="4" w:color="83CAEB" w:themeColor="accent1" w:themeTint="66"/>
          <w:bottom w:val="single" w:sz="48" w:space="1" w:color="83CAEB" w:themeColor="accent1" w:themeTint="66"/>
          <w:right w:val="single" w:sz="48" w:space="4" w:color="83CAEB" w:themeColor="accent1" w:themeTint="66"/>
        </w:pBdr>
        <w:ind w:left="72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676BCEBE" w14:textId="2D405BBE" w:rsidR="0096783E" w:rsidRDefault="001D0CD3" w:rsidP="001D0CD3">
      <w:pPr>
        <w:pBdr>
          <w:top w:val="single" w:sz="48" w:space="1" w:color="83CAEB" w:themeColor="accent1" w:themeTint="66"/>
          <w:left w:val="single" w:sz="48" w:space="4" w:color="83CAEB" w:themeColor="accent1" w:themeTint="66"/>
          <w:bottom w:val="single" w:sz="48" w:space="1" w:color="83CAEB" w:themeColor="accent1" w:themeTint="66"/>
          <w:right w:val="single" w:sz="48" w:space="4" w:color="83CAEB" w:themeColor="accent1" w:themeTint="66"/>
        </w:pBdr>
        <w:ind w:left="72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Šk</w:t>
      </w:r>
      <w:r w:rsidR="0096783E" w:rsidRPr="00B67F36">
        <w:rPr>
          <w:rFonts w:ascii="Times New Roman" w:hAnsi="Times New Roman" w:cs="Times New Roman"/>
          <w:b/>
          <w:bCs/>
          <w:color w:val="FF0000"/>
          <w:sz w:val="28"/>
          <w:szCs w:val="28"/>
        </w:rPr>
        <w:t>olní   rok 2025/2026                                                                                                                              750,- Kč</w:t>
      </w:r>
    </w:p>
    <w:p w14:paraId="26F259EC" w14:textId="37025508" w:rsidR="0096783E" w:rsidRPr="0019034C" w:rsidRDefault="0096783E" w:rsidP="001D0CD3">
      <w:pPr>
        <w:pBdr>
          <w:top w:val="single" w:sz="48" w:space="1" w:color="83CAEB" w:themeColor="accent1" w:themeTint="66"/>
          <w:left w:val="single" w:sz="48" w:space="4" w:color="83CAEB" w:themeColor="accent1" w:themeTint="66"/>
          <w:bottom w:val="single" w:sz="48" w:space="1" w:color="83CAEB" w:themeColor="accent1" w:themeTint="66"/>
          <w:right w:val="single" w:sz="48" w:space="4" w:color="83CAEB" w:themeColor="accent1" w:themeTint="66"/>
        </w:pBdr>
        <w:ind w:left="720"/>
        <w:jc w:val="center"/>
        <w:rPr>
          <w:rFonts w:ascii="Times New Roman" w:hAnsi="Times New Roman" w:cs="Times New Roman"/>
          <w:b/>
          <w:bCs/>
        </w:rPr>
      </w:pPr>
      <w:r w:rsidRPr="0096783E">
        <w:rPr>
          <w:rFonts w:ascii="Times New Roman" w:hAnsi="Times New Roman" w:cs="Times New Roman"/>
          <w:b/>
          <w:bCs/>
        </w:rPr>
        <w:t>splatn</w:t>
      </w:r>
      <w:r w:rsidR="00F1678C" w:rsidRPr="0019034C">
        <w:rPr>
          <w:rFonts w:ascii="Times New Roman" w:hAnsi="Times New Roman" w:cs="Times New Roman"/>
          <w:b/>
          <w:bCs/>
        </w:rPr>
        <w:t>é</w:t>
      </w:r>
      <w:r w:rsidRPr="0096783E">
        <w:rPr>
          <w:rFonts w:ascii="Times New Roman" w:hAnsi="Times New Roman" w:cs="Times New Roman"/>
          <w:b/>
          <w:bCs/>
        </w:rPr>
        <w:t xml:space="preserve"> do 15. dne stávajícího měsíce</w:t>
      </w:r>
    </w:p>
    <w:p w14:paraId="57F53D54" w14:textId="491710C0" w:rsidR="00F1678C" w:rsidRDefault="001D0CD3" w:rsidP="001D0CD3">
      <w:pPr>
        <w:pBdr>
          <w:top w:val="single" w:sz="48" w:space="1" w:color="83CAEB" w:themeColor="accent1" w:themeTint="66"/>
          <w:left w:val="single" w:sz="48" w:space="4" w:color="83CAEB" w:themeColor="accent1" w:themeTint="66"/>
          <w:bottom w:val="single" w:sz="48" w:space="1" w:color="83CAEB" w:themeColor="accent1" w:themeTint="66"/>
          <w:right w:val="single" w:sz="48" w:space="4" w:color="83CAEB" w:themeColor="accent1" w:themeTint="66"/>
        </w:pBdr>
        <w:ind w:left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</w:t>
      </w:r>
      <w:r w:rsidR="00F1678C" w:rsidRPr="0019034C">
        <w:rPr>
          <w:rFonts w:ascii="Times New Roman" w:hAnsi="Times New Roman" w:cs="Times New Roman"/>
          <w:b/>
          <w:bCs/>
        </w:rPr>
        <w:t xml:space="preserve"> prvním týdnu školního roku 2025/2026 obdrží rodiče identifikační číslo dítěte, které budou </w:t>
      </w:r>
      <w:r w:rsidR="0019034C" w:rsidRPr="0019034C">
        <w:rPr>
          <w:rFonts w:ascii="Times New Roman" w:hAnsi="Times New Roman" w:cs="Times New Roman"/>
          <w:b/>
          <w:bCs/>
        </w:rPr>
        <w:t>při platbě, včetně jména a příjmení</w:t>
      </w:r>
      <w:r>
        <w:rPr>
          <w:rFonts w:ascii="Times New Roman" w:hAnsi="Times New Roman" w:cs="Times New Roman"/>
          <w:b/>
          <w:bCs/>
        </w:rPr>
        <w:t xml:space="preserve"> dítěte</w:t>
      </w:r>
      <w:r w:rsidR="0019034C" w:rsidRPr="0019034C">
        <w:rPr>
          <w:rFonts w:ascii="Times New Roman" w:hAnsi="Times New Roman" w:cs="Times New Roman"/>
          <w:b/>
          <w:bCs/>
        </w:rPr>
        <w:t>, uvádět.</w:t>
      </w:r>
    </w:p>
    <w:p w14:paraId="340F0B4B" w14:textId="77777777" w:rsidR="001D0CD3" w:rsidRPr="0096783E" w:rsidRDefault="001D0CD3" w:rsidP="001D0CD3">
      <w:pPr>
        <w:pBdr>
          <w:top w:val="single" w:sz="48" w:space="1" w:color="83CAEB" w:themeColor="accent1" w:themeTint="66"/>
          <w:left w:val="single" w:sz="48" w:space="4" w:color="83CAEB" w:themeColor="accent1" w:themeTint="66"/>
          <w:bottom w:val="single" w:sz="48" w:space="1" w:color="83CAEB" w:themeColor="accent1" w:themeTint="66"/>
          <w:right w:val="single" w:sz="48" w:space="4" w:color="83CAEB" w:themeColor="accent1" w:themeTint="66"/>
        </w:pBdr>
        <w:ind w:left="720"/>
        <w:jc w:val="center"/>
        <w:rPr>
          <w:rFonts w:ascii="Times New Roman" w:hAnsi="Times New Roman" w:cs="Times New Roman"/>
          <w:b/>
          <w:bCs/>
        </w:rPr>
      </w:pPr>
    </w:p>
    <w:p w14:paraId="274CD816" w14:textId="77777777" w:rsidR="000C299F" w:rsidRDefault="000C299F" w:rsidP="0096783E">
      <w:pPr>
        <w:rPr>
          <w:rFonts w:ascii="Times New Roman" w:hAnsi="Times New Roman" w:cs="Times New Roman"/>
        </w:rPr>
      </w:pPr>
    </w:p>
    <w:p w14:paraId="5D6FE64A" w14:textId="6011D608" w:rsidR="002355E7" w:rsidRDefault="0096783E" w:rsidP="0096783E">
      <w:pPr>
        <w:rPr>
          <w:rFonts w:ascii="Times New Roman" w:hAnsi="Times New Roman" w:cs="Times New Roman"/>
        </w:rPr>
      </w:pPr>
      <w:bookmarkStart w:id="0" w:name="_GoBack"/>
      <w:bookmarkEnd w:id="0"/>
      <w:r w:rsidRPr="0096783E">
        <w:rPr>
          <w:rFonts w:ascii="Times New Roman" w:hAnsi="Times New Roman" w:cs="Times New Roman"/>
        </w:rPr>
        <w:t>Mgr. Libuše Pluháčková, ředitelka školy</w:t>
      </w:r>
    </w:p>
    <w:p w14:paraId="67FD0F4F" w14:textId="3F888B69" w:rsidR="0096783E" w:rsidRDefault="0096783E" w:rsidP="0096783E">
      <w:pPr>
        <w:rPr>
          <w:rFonts w:ascii="Times New Roman" w:hAnsi="Times New Roman" w:cs="Times New Roman"/>
        </w:rPr>
      </w:pPr>
      <w:r w:rsidRPr="0096783E">
        <w:rPr>
          <w:rFonts w:ascii="Times New Roman" w:hAnsi="Times New Roman" w:cs="Times New Roman"/>
        </w:rPr>
        <w:t xml:space="preserve">Zveřejněno: </w:t>
      </w:r>
      <w:r w:rsidR="002355E7">
        <w:rPr>
          <w:rFonts w:ascii="Times New Roman" w:hAnsi="Times New Roman" w:cs="Times New Roman"/>
        </w:rPr>
        <w:t>22</w:t>
      </w:r>
      <w:r w:rsidRPr="0096783E">
        <w:rPr>
          <w:rFonts w:ascii="Times New Roman" w:hAnsi="Times New Roman" w:cs="Times New Roman"/>
        </w:rPr>
        <w:t>. 5. 202</w:t>
      </w:r>
      <w:r w:rsidRPr="0019034C">
        <w:rPr>
          <w:rFonts w:ascii="Times New Roman" w:hAnsi="Times New Roman" w:cs="Times New Roman"/>
        </w:rPr>
        <w:t>5</w:t>
      </w:r>
    </w:p>
    <w:sectPr w:rsidR="00967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130CE"/>
    <w:multiLevelType w:val="hybridMultilevel"/>
    <w:tmpl w:val="5B789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3E"/>
    <w:rsid w:val="000C299F"/>
    <w:rsid w:val="0019034C"/>
    <w:rsid w:val="001C0F8A"/>
    <w:rsid w:val="001D0CD3"/>
    <w:rsid w:val="002355E7"/>
    <w:rsid w:val="00265F1C"/>
    <w:rsid w:val="003D03CB"/>
    <w:rsid w:val="00413739"/>
    <w:rsid w:val="004A367F"/>
    <w:rsid w:val="00730D13"/>
    <w:rsid w:val="007923E6"/>
    <w:rsid w:val="00800CDA"/>
    <w:rsid w:val="0096783E"/>
    <w:rsid w:val="00AA1A9E"/>
    <w:rsid w:val="00B67F36"/>
    <w:rsid w:val="00F1678C"/>
    <w:rsid w:val="00F6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495B"/>
  <w15:chartTrackingRefBased/>
  <w15:docId w15:val="{58081DCA-477E-432B-BA1C-135B561D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7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7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7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7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7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7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7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7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7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7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7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7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78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78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78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78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78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78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7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67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7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67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67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678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678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6783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7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783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783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6783E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6783E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2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2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sp.cz/sqw/sbirka.sqw?cz=423&amp;r=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 Pluháčková</dc:creator>
  <cp:keywords/>
  <dc:description/>
  <cp:lastModifiedBy>user</cp:lastModifiedBy>
  <cp:revision>2</cp:revision>
  <cp:lastPrinted>2025-04-17T09:46:00Z</cp:lastPrinted>
  <dcterms:created xsi:type="dcterms:W3CDTF">2025-04-22T10:04:00Z</dcterms:created>
  <dcterms:modified xsi:type="dcterms:W3CDTF">2025-04-22T10:04:00Z</dcterms:modified>
</cp:coreProperties>
</file>